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0DC7B">
      <w:pPr>
        <w:widowControl w:val="0"/>
        <w:overflowPunct w:val="0"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20"/>
          <w:sz w:val="40"/>
          <w:szCs w:val="40"/>
          <w:highlight w:val="none"/>
        </w:rPr>
        <w:t>山东师范大学招标采购项目需求公示表</w:t>
      </w:r>
    </w:p>
    <w:p w14:paraId="1B47094B">
      <w:pP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</w:rPr>
        <w:t>编号:</w:t>
      </w:r>
      <w:r>
        <w:rPr>
          <w:rFonts w:hint="eastAsia" w:ascii="宋体" w:hAnsi="宋体" w:eastAsia="宋体" w:cs="宋体"/>
          <w:b/>
          <w:color w:val="auto"/>
          <w:sz w:val="24"/>
          <w:szCs w:val="24"/>
          <w:highlight w:val="none"/>
          <w:lang w:eastAsia="zh-CN"/>
        </w:rPr>
        <w:t>SDSL-2025-111</w:t>
      </w:r>
    </w:p>
    <w:tbl>
      <w:tblPr>
        <w:tblStyle w:val="8"/>
        <w:tblW w:w="13812" w:type="dxa"/>
        <w:tblInd w:w="-1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61"/>
        <w:gridCol w:w="2584"/>
        <w:gridCol w:w="1119"/>
        <w:gridCol w:w="1827"/>
        <w:gridCol w:w="2126"/>
        <w:gridCol w:w="2605"/>
        <w:gridCol w:w="2790"/>
      </w:tblGrid>
      <w:tr w14:paraId="13C9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0F3C34FA">
            <w:pPr>
              <w:pStyle w:val="1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基本情况</w:t>
            </w:r>
          </w:p>
        </w:tc>
      </w:tr>
      <w:tr w14:paraId="73713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30B2D3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7ED2AE2F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山东师范大学2025年物电学院飞秒激光器系统采购项目</w:t>
            </w:r>
          </w:p>
        </w:tc>
      </w:tr>
      <w:tr w14:paraId="2BA13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84CF049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项目主管单位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AAAF5B7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/>
                <w:bCs/>
                <w:color w:val="auto"/>
                <w:sz w:val="24"/>
                <w:highlight w:val="none"/>
                <w:lang w:eastAsia="zh-CN"/>
              </w:rPr>
              <w:t>物电学院</w:t>
            </w:r>
          </w:p>
        </w:tc>
      </w:tr>
      <w:tr w14:paraId="2F3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627F65E3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第三方咨询服务单位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4C7492D3">
            <w:pPr>
              <w:pStyle w:val="20"/>
              <w:overflowPunct w:val="0"/>
              <w:spacing w:line="400" w:lineRule="exact"/>
              <w:ind w:firstLine="0" w:firstLineChars="0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bCs/>
                <w:color w:val="auto"/>
                <w:sz w:val="24"/>
                <w:highlight w:val="none"/>
              </w:rPr>
              <w:t>山东善立招标有限公司</w:t>
            </w:r>
          </w:p>
        </w:tc>
      </w:tr>
      <w:tr w14:paraId="44B5B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1B4517FB">
            <w:pPr>
              <w:pStyle w:val="20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bidi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</w:rPr>
              <w:t>项目信息</w:t>
            </w:r>
          </w:p>
        </w:tc>
      </w:tr>
      <w:tr w14:paraId="787BE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761" w:type="dxa"/>
            <w:shd w:val="clear" w:color="auto" w:fill="FFFFFF"/>
            <w:vAlign w:val="center"/>
          </w:tcPr>
          <w:p w14:paraId="096D39B9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3E4C30D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标的名称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BF9AE20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0499C032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是否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允许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进口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4E53281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是否创新产品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6736731E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是否专门面向中小微或预留份额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0D72643B">
            <w:pPr>
              <w:pStyle w:val="1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预算金额（最高限价）</w:t>
            </w:r>
          </w:p>
        </w:tc>
      </w:tr>
      <w:tr w14:paraId="1022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5" w:hRule="atLeast"/>
        </w:trPr>
        <w:tc>
          <w:tcPr>
            <w:tcW w:w="761" w:type="dxa"/>
            <w:shd w:val="clear" w:color="auto" w:fill="FFFFFF"/>
            <w:vAlign w:val="center"/>
          </w:tcPr>
          <w:p w14:paraId="4E0DA6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A</w:t>
            </w:r>
          </w:p>
        </w:tc>
        <w:tc>
          <w:tcPr>
            <w:tcW w:w="2584" w:type="dxa"/>
            <w:shd w:val="clear" w:color="auto" w:fill="FFFFFF"/>
            <w:vAlign w:val="center"/>
          </w:tcPr>
          <w:p w14:paraId="4C003A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飞秒激光器系统</w:t>
            </w:r>
          </w:p>
        </w:tc>
        <w:tc>
          <w:tcPr>
            <w:tcW w:w="1119" w:type="dxa"/>
            <w:shd w:val="clear" w:color="auto" w:fill="FFFFFF"/>
            <w:vAlign w:val="center"/>
          </w:tcPr>
          <w:p w14:paraId="031A16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1套</w:t>
            </w:r>
          </w:p>
        </w:tc>
        <w:tc>
          <w:tcPr>
            <w:tcW w:w="1827" w:type="dxa"/>
            <w:shd w:val="clear" w:color="auto" w:fill="FFFFFF"/>
            <w:vAlign w:val="center"/>
          </w:tcPr>
          <w:p w14:paraId="39D7E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是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B7F79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605" w:type="dxa"/>
            <w:shd w:val="clear" w:color="auto" w:fill="FFFFFF"/>
            <w:vAlign w:val="center"/>
          </w:tcPr>
          <w:p w14:paraId="135BD3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  <w:tc>
          <w:tcPr>
            <w:tcW w:w="2790" w:type="dxa"/>
            <w:shd w:val="clear" w:color="auto" w:fill="FFFFFF"/>
            <w:vAlign w:val="center"/>
          </w:tcPr>
          <w:p w14:paraId="49CEDC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490万元</w:t>
            </w:r>
          </w:p>
        </w:tc>
      </w:tr>
      <w:tr w14:paraId="3095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13812" w:type="dxa"/>
            <w:gridSpan w:val="7"/>
            <w:shd w:val="clear" w:color="auto" w:fill="FFFFFF"/>
            <w:vAlign w:val="center"/>
          </w:tcPr>
          <w:p w14:paraId="2F1E18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zh-TW" w:eastAsia="zh-TW" w:bidi="zh-TW"/>
              </w:rPr>
              <w:t>需求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  <w:highlight w:val="none"/>
                <w:lang w:val="zh-TW" w:bidi="zh-TW"/>
              </w:rPr>
              <w:t>描述</w:t>
            </w:r>
          </w:p>
        </w:tc>
      </w:tr>
      <w:tr w14:paraId="2CDFE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4AA0036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技术要求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8D6D5E3">
            <w:pPr>
              <w:pStyle w:val="3"/>
              <w:spacing w:line="360" w:lineRule="auto"/>
              <w:ind w:left="0" w:leftChars="0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zh-CN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zh-CN" w:eastAsia="zh-CN" w:bidi="ar-SA"/>
              </w:rPr>
              <w:t>一、项目概况</w:t>
            </w:r>
          </w:p>
          <w:p w14:paraId="34D816C5">
            <w:pPr>
              <w:spacing w:line="360" w:lineRule="auto"/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highlight w:val="none"/>
                <w:lang w:val="zh-CN"/>
              </w:rPr>
              <w:t>本项目为山东师范大学2025年物电学院飞秒激光器系统采购项目，预算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490万元</w:t>
            </w:r>
            <w:r>
              <w:rPr>
                <w:rFonts w:hint="eastAsia" w:ascii="宋体" w:hAnsi="宋体" w:eastAsia="宋体" w:cs="宋体"/>
                <w:iCs/>
                <w:color w:val="auto"/>
                <w:sz w:val="24"/>
                <w:szCs w:val="24"/>
                <w:highlight w:val="none"/>
                <w:lang w:val="zh-CN"/>
              </w:rPr>
              <w:t>。</w:t>
            </w:r>
          </w:p>
          <w:p w14:paraId="60EE4AF9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zh-CN"/>
              </w:rPr>
              <w:t>二、技术要求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 xml:space="preserve"> </w:t>
            </w:r>
          </w:p>
          <w:p w14:paraId="30BF10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详见附件详细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指标需求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  <w:tr w14:paraId="79D8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25313CC1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商务要求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0745BF33">
            <w:pPr>
              <w:numPr>
                <w:ilvl w:val="0"/>
                <w:numId w:val="1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交货期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</w:p>
          <w:p w14:paraId="08D6F7A3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国产设备自合同签订之日起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个月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内供货安装调试完毕；</w:t>
            </w:r>
          </w:p>
          <w:p w14:paraId="4388631B"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进口设备自合同签订之日起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6个月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内供货安装调试完毕。</w:t>
            </w:r>
          </w:p>
          <w:p w14:paraId="790C834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2、交付地点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：设备全部到达山东师范大学校内指定地点。</w:t>
            </w:r>
          </w:p>
          <w:p w14:paraId="70160167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3、付款条件：</w:t>
            </w:r>
          </w:p>
          <w:p w14:paraId="54954F8E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国产设备：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14C62B22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进口设备：</w:t>
            </w:r>
          </w:p>
          <w:p w14:paraId="27D1142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1）经招标人归口管理部门备案同意，具有外贸代理业务能力的中标人：</w:t>
            </w:r>
          </w:p>
          <w:p w14:paraId="53F60FA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中标人供货并安装调试完成，使用单位初步验收合格后支付合同价款的60%；经招标人验收合格后，招标人支付至合同价款的100%。</w:t>
            </w:r>
          </w:p>
          <w:p w14:paraId="5CC3477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2）由招标人指定外贸代理公司的中标人：</w:t>
            </w:r>
          </w:p>
          <w:p w14:paraId="0669BCD6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三方合同生效后，招标人预付合同金额100%货款给乙方（外贸代理公司），乙方与进口设备制造商签订外贸合同，并按照中标金额的百分比（中标确定）计取外贸代理服务费，丙方（中标人）承担所有外贸风险。乙方开具以丙方指定的进口设备制造商为受益人的100%不可撤销即期信用证，凭发货单据支付丙方合同金额的90%，剩余10%凭学校出具的验收报告支付。</w:t>
            </w:r>
          </w:p>
          <w:p w14:paraId="2AA9508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4、验收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</w:p>
          <w:p w14:paraId="3C827D4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根据《山东省政府采购履约验收管理办法》及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要求进行验收。</w:t>
            </w:r>
          </w:p>
          <w:p w14:paraId="750C8513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4.1货物运抵现场后，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将对货物数量、质量、规格等进行检验。如发现货物和规格或者两者都与招标文件、投标文件、合同不符，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有权限根据检验结果要求中标人立即更换或者提出索赔要求。</w:t>
            </w:r>
          </w:p>
          <w:p w14:paraId="7C5A0EE7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4.2货物由中标人进行安装，完毕后，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应对货物的数量、质量、规格、性能等进行详细而全面的检验。安装完毕7日后，证明货物以及安装质量无任何问题，由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组成的验收小组签署验收报告，作为付款凭据之一。</w:t>
            </w:r>
          </w:p>
          <w:p w14:paraId="25FAAE6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5、质量保证期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</w:p>
          <w:p w14:paraId="1D0264D7">
            <w:pPr>
              <w:spacing w:line="360" w:lineRule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5.1质保期：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国产设备原厂质保3年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。进口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设备原厂质保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清单技术规格要求中有要求的按照清单要求执行）。国家主管部门或者行业标准对货物本身有更高要求的，从其规定并在合同中约定，投标人亦可提报更长的质保期，质保及售后须注明质保主体（原厂或投标人）。</w:t>
            </w:r>
          </w:p>
          <w:p w14:paraId="7FE34C6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5.2质量保证期内，如果证实货物是有缺陷的，包括潜在的缺陷或者使用不符合要求的材料等，中标人应立即免费维修或者更换有缺陷的货物或者部件，保证达到合同规定的技术以及性能要求。如果中标人在收到通知后5天内没有弥补缺陷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可自行采取必要的补救措施，但风险和费用由中标人承担，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招标人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同时保留通过法律途径进行索赔的权利。</w:t>
            </w:r>
          </w:p>
          <w:p w14:paraId="4DF692A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6、售后服务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：</w:t>
            </w:r>
          </w:p>
          <w:p w14:paraId="0766353F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6.1投标人应提供及时周到的售后服务，应保证每季度至少一次上门回访、检修。</w:t>
            </w:r>
          </w:p>
          <w:p w14:paraId="7715540D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6.2投标人自报响应、维修时间以及备品备件情况。</w:t>
            </w:r>
          </w:p>
          <w:p w14:paraId="11503F3A">
            <w:pPr>
              <w:pStyle w:val="22"/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培训</w:t>
            </w:r>
          </w:p>
          <w:p w14:paraId="12F72354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投标人提供技术培训，包括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使用维护、工作原理、基本操作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常见故障处理等。</w:t>
            </w:r>
          </w:p>
        </w:tc>
      </w:tr>
      <w:tr w14:paraId="59BA6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03D708EC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政策要求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6B7DF204"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严格落实财政部、工业和信息化部《政府采购促进中小企业发展管理办法》（财库〔2020〕46号）、《财政部 司法部关于政府采购支持监狱企业发展有关问题的通知》（财库〔2014〕68号）、《关于促进残疾人就业政府采购政策的通知》（财库[2017]141号）、《关于进一步发挥政府采购政策功能支持中小企业发展的通知》、《关于调整优化节能产品、环境标志产品政府采购执行机制的通知》、《关于印发节能产品政府采购品目清单的通知》、《关于印发环境标志产品政府采购品目清单的通知》采购绿色建材、推广节能建筑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国家最新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zh-CN"/>
              </w:rPr>
              <w:t>政府采购政策。</w:t>
            </w:r>
          </w:p>
        </w:tc>
      </w:tr>
      <w:tr w14:paraId="53A36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5F9C60EB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绩效目标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3718F608">
            <w:pPr>
              <w:pStyle w:val="3"/>
              <w:spacing w:line="360" w:lineRule="auto"/>
              <w:ind w:left="0" w:leftChars="0" w:firstLine="0" w:firstLineChars="0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项目预期发表高水平论文15篇；申请2项以上发明专利，立项国家级项目4项，省部级项目4项；引进4名海内外优秀博士，培养10名硕博士研究生；培养青年学者5人，组织学术研讨会1次。</w:t>
            </w:r>
          </w:p>
        </w:tc>
      </w:tr>
      <w:tr w14:paraId="48A95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0" w:hRule="atLeast"/>
        </w:trPr>
        <w:tc>
          <w:tcPr>
            <w:tcW w:w="3345" w:type="dxa"/>
            <w:gridSpan w:val="2"/>
            <w:shd w:val="clear" w:color="auto" w:fill="FFFFFF"/>
            <w:vAlign w:val="center"/>
          </w:tcPr>
          <w:p w14:paraId="3E237FFE">
            <w:pPr>
              <w:spacing w:line="24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其他要求</w:t>
            </w:r>
          </w:p>
        </w:tc>
        <w:tc>
          <w:tcPr>
            <w:tcW w:w="10467" w:type="dxa"/>
            <w:gridSpan w:val="5"/>
            <w:shd w:val="clear" w:color="auto" w:fill="FFFFFF"/>
            <w:vAlign w:val="center"/>
          </w:tcPr>
          <w:p w14:paraId="1964C341"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  <w:t>投标人资格要求：</w:t>
            </w:r>
          </w:p>
          <w:p w14:paraId="14DA3CFC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（1）符合《中华人民共和国政府采购法》第二十二条的规定。</w:t>
            </w:r>
          </w:p>
          <w:p w14:paraId="08D83A10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如所投产品为进口产品，投标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须提供制造商或国内总代理出具的授权书（授权可追溯）。</w:t>
            </w:r>
          </w:p>
          <w:p w14:paraId="41BC3B7A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在“信用中国”（www.creditchina.gov.cn）、中国政府采购网（www.ccgp.gov.cn）、“信用山东”（credit.shandong.gov.cn）等网站中被列入失信被执行人、重大税收违法失信主体、政府采购严重违法失信行为记录名单的投标人，不得参加本次政府采购活动；</w:t>
            </w:r>
          </w:p>
          <w:p w14:paraId="6C86B9B5">
            <w:pPr>
              <w:spacing w:line="360" w:lineRule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）单位负责人为同一人或者存在直接控股、管理关系的不同投标人，不得参加同一合同项下（同一包号）的政府采购活动；</w:t>
            </w:r>
          </w:p>
          <w:p w14:paraId="02BA52A0">
            <w:pPr>
              <w:spacing w:line="360" w:lineRule="auto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）本项目不接受联合体投标。</w:t>
            </w:r>
          </w:p>
        </w:tc>
      </w:tr>
    </w:tbl>
    <w:p w14:paraId="7F67AA0F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7EF6A509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</w:pPr>
    </w:p>
    <w:p w14:paraId="7D848C28">
      <w:pPr>
        <w:pStyle w:val="2"/>
        <w:rPr>
          <w:rFonts w:hint="eastAsia"/>
          <w:color w:val="auto"/>
          <w:highlight w:val="none"/>
        </w:rPr>
      </w:pPr>
    </w:p>
    <w:p w14:paraId="50260F98">
      <w:pPr>
        <w:rPr>
          <w:rFonts w:hint="eastAsia"/>
          <w:color w:val="auto"/>
          <w:highlight w:val="none"/>
        </w:rPr>
      </w:pPr>
    </w:p>
    <w:p w14:paraId="3B3DB41E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</w:p>
    <w:p w14:paraId="7DBDEC4A">
      <w:pPr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</w:rPr>
        <w:t>附件详细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指标需求</w:t>
      </w:r>
    </w:p>
    <w:tbl>
      <w:tblPr>
        <w:tblStyle w:val="8"/>
        <w:tblW w:w="140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966"/>
        <w:gridCol w:w="573"/>
        <w:gridCol w:w="518"/>
        <w:gridCol w:w="791"/>
        <w:gridCol w:w="763"/>
        <w:gridCol w:w="852"/>
        <w:gridCol w:w="703"/>
        <w:gridCol w:w="8420"/>
      </w:tblGrid>
      <w:tr w14:paraId="0B846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shd w:val="clear" w:color="auto" w:fill="auto"/>
            <w:vAlign w:val="center"/>
          </w:tcPr>
          <w:p w14:paraId="78ABBF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966" w:type="dxa"/>
            <w:shd w:val="clear" w:color="auto" w:fill="auto"/>
            <w:vAlign w:val="center"/>
          </w:tcPr>
          <w:p w14:paraId="5E6C93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采购标的名称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5A3A78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数量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EE32C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  <w:t>单位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6579F669">
            <w:pP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是否强制节能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312B03F8">
            <w:pP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是否核心产品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6244F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是否接受进口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018A1A5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重要</w:t>
            </w:r>
          </w:p>
          <w:p w14:paraId="5A87FF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程度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F43AF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  <w:t>指标需求</w:t>
            </w:r>
          </w:p>
        </w:tc>
      </w:tr>
      <w:tr w14:paraId="7B4EC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restart"/>
            <w:shd w:val="clear" w:color="auto" w:fill="auto"/>
            <w:vAlign w:val="center"/>
          </w:tcPr>
          <w:p w14:paraId="6155A6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14:paraId="3FA551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飞秒激光器系统</w:t>
            </w:r>
          </w:p>
        </w:tc>
        <w:tc>
          <w:tcPr>
            <w:tcW w:w="573" w:type="dxa"/>
            <w:vMerge w:val="restart"/>
            <w:shd w:val="clear" w:color="auto" w:fill="auto"/>
            <w:vAlign w:val="center"/>
          </w:tcPr>
          <w:p w14:paraId="3E760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1</w:t>
            </w:r>
          </w:p>
        </w:tc>
        <w:tc>
          <w:tcPr>
            <w:tcW w:w="518" w:type="dxa"/>
            <w:vMerge w:val="restart"/>
            <w:shd w:val="clear" w:color="auto" w:fill="auto"/>
            <w:vAlign w:val="center"/>
          </w:tcPr>
          <w:p w14:paraId="277756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台</w:t>
            </w:r>
          </w:p>
        </w:tc>
        <w:tc>
          <w:tcPr>
            <w:tcW w:w="791" w:type="dxa"/>
            <w:vMerge w:val="restart"/>
            <w:shd w:val="clear" w:color="auto" w:fill="auto"/>
            <w:vAlign w:val="center"/>
          </w:tcPr>
          <w:p w14:paraId="0C6494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  <w:t>否</w:t>
            </w:r>
          </w:p>
        </w:tc>
        <w:tc>
          <w:tcPr>
            <w:tcW w:w="763" w:type="dxa"/>
            <w:vMerge w:val="restart"/>
            <w:shd w:val="clear" w:color="auto" w:fill="auto"/>
            <w:vAlign w:val="center"/>
          </w:tcPr>
          <w:p w14:paraId="4F269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是</w:t>
            </w:r>
          </w:p>
        </w:tc>
        <w:tc>
          <w:tcPr>
            <w:tcW w:w="852" w:type="dxa"/>
            <w:vMerge w:val="restart"/>
            <w:shd w:val="clear" w:color="auto" w:fill="auto"/>
            <w:vAlign w:val="center"/>
          </w:tcPr>
          <w:p w14:paraId="4C1963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是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182D5B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4DB5A68A">
            <w:pPr>
              <w:widowControl/>
              <w:spacing w:line="360" w:lineRule="auto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  <w:lang w:val="en-US" w:eastAsia="zh-CN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超短脉宽飞秒激光器</w:t>
            </w:r>
          </w:p>
          <w:p w14:paraId="62B948DB">
            <w:pPr>
              <w:widowControl/>
              <w:jc w:val="left"/>
              <w:textAlignment w:val="center"/>
              <w:rPr>
                <w:rFonts w:hint="eastAsia"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（一）钛蓝宝石超快振荡器</w:t>
            </w:r>
          </w:p>
        </w:tc>
      </w:tr>
      <w:tr w14:paraId="77A0A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31766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795B6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83D9E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BBA73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1B22D1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B60DC5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9B7D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7731E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3CC6F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1、调谐范围：700-1000nm</w:t>
            </w:r>
          </w:p>
        </w:tc>
      </w:tr>
      <w:tr w14:paraId="1CB46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AE9D8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AB791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522A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E44E9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52736E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A0D7A9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CF908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4D0C1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△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799818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2、平均功率：≥2.5W@800nm </w:t>
            </w:r>
          </w:p>
        </w:tc>
      </w:tr>
      <w:tr w14:paraId="7FF04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419B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35092B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5B281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5FCC2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86EEDF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C90D2B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B064F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5CDC1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△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42CFEE0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3、脉冲宽度：≤100fs@800nm</w:t>
            </w:r>
          </w:p>
        </w:tc>
      </w:tr>
      <w:tr w14:paraId="5907C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A1B9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B1FA5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31B1F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956CF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B60F3A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7CF2EE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D0ACE0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750F6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795AAE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4、重复频率：80MHz </w:t>
            </w:r>
          </w:p>
        </w:tc>
      </w:tr>
      <w:tr w14:paraId="1DAE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519EF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AEBA9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4564F0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CB908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877398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98AE57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75B8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B880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667577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5、单脉冲能量：≥30nJ</w:t>
            </w:r>
          </w:p>
        </w:tc>
      </w:tr>
      <w:tr w14:paraId="3FB90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B72A1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383D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A1B82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28C64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2B7232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F1E138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48739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537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6CC6E77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6、峰值功率：≥310kW@800nm</w:t>
            </w:r>
          </w:p>
        </w:tc>
      </w:tr>
      <w:tr w14:paraId="189B3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5BC9B7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A5BEC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7C60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A3215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41465C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B9C999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B6D30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7E74F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34BF4C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7、噪音：≤0.15%（@ 800nm；10Hz-10MHz带宽）</w:t>
            </w:r>
          </w:p>
        </w:tc>
      </w:tr>
      <w:tr w14:paraId="5A3AF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CF952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0F93E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941C3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0DD9E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1508E4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7C75454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01E0B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0BC92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0F898EE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8、功率稳定性：±1%（预热1小时后，温度变化±1℃条件下2个小时内测量时间）</w:t>
            </w:r>
          </w:p>
        </w:tc>
      </w:tr>
      <w:tr w14:paraId="51CA9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B7AF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78DD3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BEDC0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040A7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CB8D75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3DC58E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CDB4D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74E3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18E312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9、空间模式：TEM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subscript"/>
              </w:rPr>
              <w:t>00</w:t>
            </w:r>
          </w:p>
        </w:tc>
      </w:tr>
      <w:tr w14:paraId="76D16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004CD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D2B49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CCC16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A9533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F4D91AB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2EAD27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810BA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0CE86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74ECBDF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10、光斑直径：≤1.2mm</w:t>
            </w:r>
          </w:p>
        </w:tc>
      </w:tr>
      <w:tr w14:paraId="2341C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15E67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563C9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439EC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0A7533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E8002E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544C7F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1E3C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7A4E5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7683437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11、光束发散角：≤1.2mrad</w:t>
            </w:r>
          </w:p>
        </w:tc>
      </w:tr>
      <w:tr w14:paraId="08AFB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36190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40370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35041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7A49F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96F510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DC10319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36226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95BAD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1554F6D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12、水平偏振比：≥500:1</w:t>
            </w:r>
          </w:p>
        </w:tc>
      </w:tr>
      <w:tr w14:paraId="5F214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D98B0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E6A24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7A91D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A7179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B194D8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B1FF04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15E1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B9A9B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667BDC1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13、电源要求：100-240V, 50/60Hz, 500VA</w:t>
            </w:r>
          </w:p>
        </w:tc>
      </w:tr>
      <w:tr w14:paraId="5C14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0614E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47422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5A2F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8DF5F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B6D035A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0D9D8C4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8F1F4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24D81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△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061D4847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超快光学参量振荡器</w:t>
            </w:r>
          </w:p>
          <w:p w14:paraId="4864238F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1、波长调谐范围：泵浦光倍频光：345～520nm; 信号光：490～750nm; 残余泵浦光：690～1040nm; 闲频光：930～2500nm</w:t>
            </w:r>
          </w:p>
        </w:tc>
      </w:tr>
      <w:tr w14:paraId="66E1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23F92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4F535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8F4CD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33377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A3BF23E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210BF0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D9EBA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EEFF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△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42C8877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2、输出功率：倍频光≥1100mW@400nm；信号光≥350mW@550nm；残余泵浦光≥1100mW@800nm </w:t>
            </w:r>
          </w:p>
        </w:tc>
      </w:tr>
      <w:tr w14:paraId="4022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B0F9C5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008EF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9CDC6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7EEE7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AD4F37F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557295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CC59E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38DD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174A6B43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3、重复频率: 80MHz</w:t>
            </w:r>
          </w:p>
        </w:tc>
      </w:tr>
      <w:tr w14:paraId="77AE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44510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C09629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0D7C3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BC19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74AB322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0E65EF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B42C9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21A53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4C073F2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4、噪音：≤1%</w:t>
            </w:r>
          </w:p>
        </w:tc>
      </w:tr>
      <w:tr w14:paraId="52011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22A4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ED2C8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30B9B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C544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6A13D78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CA5113D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295BD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B7FC8C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△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01D19D6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5、波长稳定性：±0.5nm@555nm</w:t>
            </w:r>
          </w:p>
        </w:tc>
      </w:tr>
      <w:tr w14:paraId="04F2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82E30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1F4C6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DE832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4C7D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E226015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2E83917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34753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FD58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5DAD076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6、空间模式: TEM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subscript"/>
              </w:rPr>
              <w:t xml:space="preserve">00 </w:t>
            </w:r>
          </w:p>
        </w:tc>
      </w:tr>
      <w:tr w14:paraId="046E0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1928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A05A1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3C50C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9094A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C254B51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176117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8DBFA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E39E2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6776A81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7、光束质量：M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 ≤1.2</w:t>
            </w:r>
          </w:p>
        </w:tc>
      </w:tr>
      <w:tr w14:paraId="5D7F7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63F55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DCA58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3A0C2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D18A9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56C0A7C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86312F0">
            <w:pP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8F9CDF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1D9B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5366B2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8、偏振方向:信号和闲频信号水平偏振，二次谐波垂直偏振</w:t>
            </w:r>
          </w:p>
        </w:tc>
      </w:tr>
      <w:tr w14:paraId="401A14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44BBF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F81F4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E6592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594F8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E4B04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08EBF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00951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673FA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5FD6528">
            <w:pPr>
              <w:widowControl/>
              <w:numPr>
                <w:ilvl w:val="0"/>
                <w:numId w:val="0"/>
              </w:numPr>
              <w:ind w:left="0" w:lef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9、具有波长自校准功能</w:t>
            </w:r>
          </w:p>
        </w:tc>
      </w:tr>
      <w:tr w14:paraId="41448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7EECA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6757E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F0E9F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F2E16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E218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19BDA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7FE20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4042E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5A945FB8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（三）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highlight w:val="none"/>
              </w:rPr>
              <w:t>泵浦激光器</w:t>
            </w:r>
          </w:p>
          <w:p w14:paraId="39229CD2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1、中心波长：532nm±2nm </w:t>
            </w:r>
          </w:p>
        </w:tc>
      </w:tr>
      <w:tr w14:paraId="6349E0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6A8FB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41F69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EDEAF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76F14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B7C9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4B628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2FB66C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0BA09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△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4A96A79A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2、输出功率：≥15W </w:t>
            </w:r>
          </w:p>
        </w:tc>
      </w:tr>
      <w:tr w14:paraId="6A02F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06CFCA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3446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D4C89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24517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28EBC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36102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429B3D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CCFBE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8B86BB3"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3、空间模式：TEM00</w:t>
            </w:r>
          </w:p>
        </w:tc>
      </w:tr>
      <w:tr w14:paraId="0D715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9D5EE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3E95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11F2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4F44A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1EBBA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85948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03753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39BB9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0E4B239B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4、光束质量：M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vertAlign w:val="superscript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≤1.1</w:t>
            </w:r>
          </w:p>
        </w:tc>
      </w:tr>
      <w:tr w14:paraId="196B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342A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D75E2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223C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0E728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1B4B16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B012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F3E6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9AB95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02A930C8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5、光斑直径：≤2.6mm </w:t>
            </w:r>
          </w:p>
        </w:tc>
      </w:tr>
      <w:tr w14:paraId="497B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8BD8C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9A2EA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BCB93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967FF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77EBB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3A6C9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F128CF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803AD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472A1EC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6、光束发散角：≤0.5mrad</w:t>
            </w:r>
          </w:p>
        </w:tc>
      </w:tr>
      <w:tr w14:paraId="3D2A9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8E266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BCFF77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15327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BB945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43B1C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67D46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389F17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78EA0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6B158D8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 xml:space="preserve">7、垂直偏振比：≥100:1  </w:t>
            </w:r>
          </w:p>
        </w:tc>
      </w:tr>
      <w:tr w14:paraId="02447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3015F6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A3B24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C3DCB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76DD9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0EF5E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7D7F94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928A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7E13C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0F3A7CC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8、功率稳定性：±1% (30钟预热后，在2小时内测量)</w:t>
            </w:r>
          </w:p>
        </w:tc>
      </w:tr>
      <w:tr w14:paraId="16FE0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514C6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7E4E9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EE27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B3C3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1E80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1BC18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A076C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B72DF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424715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9、指向稳定性：±2 μrad/℃(30钟预热后)</w:t>
            </w:r>
          </w:p>
        </w:tc>
      </w:tr>
      <w:tr w14:paraId="72A55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8" w:type="dxa"/>
            <w:vMerge w:val="continue"/>
            <w:shd w:val="clear" w:color="auto" w:fill="auto"/>
            <w:vAlign w:val="center"/>
          </w:tcPr>
          <w:p w14:paraId="2C21DF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96575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3A139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91415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0DF96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4F02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C7F69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8CCF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6485FAD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10、噪音≤0.04%（10Hz - 0.1GHz带宽）</w:t>
            </w:r>
          </w:p>
        </w:tc>
      </w:tr>
      <w:tr w14:paraId="2B7A4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BEC62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8E673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547FD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A638B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FA737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833A8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465EC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35691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0EE8CF49">
            <w:pPr>
              <w:numPr>
                <w:ilvl w:val="0"/>
                <w:numId w:val="3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highlight w:val="none"/>
              </w:rPr>
              <w:t>配套设备：</w:t>
            </w:r>
          </w:p>
          <w:p w14:paraId="3010B1FA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（一）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光功率计</w:t>
            </w:r>
          </w:p>
        </w:tc>
      </w:tr>
      <w:tr w14:paraId="5B23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94DF0E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218E8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5461A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C2B5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33223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0C94A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B218A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0DC21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7189163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光电二极管探头，测量分辨率≤10nW</w:t>
            </w:r>
          </w:p>
        </w:tc>
      </w:tr>
      <w:tr w14:paraId="3CE2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E8946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2F1B79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32D3848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9B45C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25537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1513B5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9A678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18BA0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52CF2C2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</w:rPr>
              <w:t>2、工作波长：400～1100nm</w:t>
            </w:r>
          </w:p>
        </w:tc>
      </w:tr>
      <w:tr w14:paraId="40BA8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93C5F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572CD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F0537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FC263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FAC47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94EA2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0A9617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20B9F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53BA837E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3、光功率范围：500 nW～500 mW</w:t>
            </w:r>
          </w:p>
        </w:tc>
      </w:tr>
      <w:tr w14:paraId="2F35D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06FB2A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DFD3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D084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A5A0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CD531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697AF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A222F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B3AC0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2F60F6C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4、输入孔径：Ø9.5 mm</w:t>
            </w:r>
          </w:p>
        </w:tc>
      </w:tr>
      <w:tr w14:paraId="01F05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3F2405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19082D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90736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01B624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796C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C0EA8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2CE12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B19B64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18DFEE84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便携式光谱仪</w:t>
            </w:r>
          </w:p>
          <w:p w14:paraId="78935AF6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1、波长范围：350nm～1μm</w:t>
            </w:r>
          </w:p>
        </w:tc>
      </w:tr>
      <w:tr w14:paraId="1E7C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53949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57719B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F6315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8297D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0D8C9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4D5A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E93A3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A427E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02AF804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2、光学分辨率：0.6～1.4nm</w:t>
            </w:r>
          </w:p>
        </w:tc>
      </w:tr>
      <w:tr w14:paraId="20427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58794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51BFC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63760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202631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82894D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54118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E23AF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04F9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186D80DB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二极管侧泵浦模块</w:t>
            </w:r>
          </w:p>
          <w:p w14:paraId="64523530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1、中心波长：808nm±2nm</w:t>
            </w:r>
          </w:p>
        </w:tc>
      </w:tr>
      <w:tr w14:paraId="1F65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779BC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1E210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2232B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410F7D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25591D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62927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21F62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76636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77F91DB2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2、泵浦功率：≥500W</w:t>
            </w:r>
          </w:p>
        </w:tc>
      </w:tr>
      <w:tr w14:paraId="3F597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8ECDF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F6E9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53475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83937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3251C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CB172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4E3F9B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F199B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015B8759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3、晶体材质：1at.%Nd:YAG</w:t>
            </w:r>
          </w:p>
        </w:tc>
      </w:tr>
      <w:tr w14:paraId="2AFD4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DDA1B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0A1E84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1957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64187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F5014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9455C4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02556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94E1B0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13D405C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4、晶体尺寸：φ7*60mm</w:t>
            </w:r>
          </w:p>
        </w:tc>
      </w:tr>
      <w:tr w14:paraId="1E8D6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B6471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E4B26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6F25C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24A30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7BF8C5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81984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2D3B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9CB4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6170D6F5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5、晶体镀膜：两端532/1064nm增透膜</w:t>
            </w:r>
          </w:p>
        </w:tc>
      </w:tr>
      <w:tr w14:paraId="55072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77CCFA4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BC847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DD9822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4069E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42942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A64FF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8994B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2A094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2CEB6F1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6、巴条数量：14</w:t>
            </w:r>
          </w:p>
        </w:tc>
      </w:tr>
      <w:tr w14:paraId="42B87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C33E5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A1A31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F4506C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70D1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AD45DB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6096BF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19FE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046A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42A19697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7、具有水冷系统</w:t>
            </w:r>
          </w:p>
        </w:tc>
      </w:tr>
      <w:tr w14:paraId="7603A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F052B2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3D33E2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E0E1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97C8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07DFA34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38D7E2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C280B9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38E3A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1AD326F">
            <w:pPr>
              <w:numPr>
                <w:ilvl w:val="0"/>
                <w:numId w:val="2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光纤耦合半导体激光器</w:t>
            </w:r>
          </w:p>
          <w:p w14:paraId="4EE5044E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1、波长：940nm</w:t>
            </w:r>
          </w:p>
        </w:tc>
      </w:tr>
      <w:tr w14:paraId="3C540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2EF797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2C9DA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AE225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69825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69DD14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05B65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115CC1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E7E5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9C355CA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2、输出功率≥200W</w:t>
            </w:r>
          </w:p>
        </w:tc>
      </w:tr>
      <w:tr w14:paraId="21BD6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50251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49F3E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4C27C56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64D2B7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76B4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19F26FB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3233FA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3093A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26B857F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3、光纤芯径：135μm</w:t>
            </w:r>
          </w:p>
        </w:tc>
      </w:tr>
      <w:tr w14:paraId="16AB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55DFA72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50489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7378D7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4C4C6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50C0F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3F4F8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C583C7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85A0C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1BA163D7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4、数值孔径≥0.2NA</w:t>
            </w:r>
          </w:p>
        </w:tc>
      </w:tr>
      <w:tr w14:paraId="1710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5DB4D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72B12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2FF28D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51E209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0BC85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52ED54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241687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21833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7DE482E4">
            <w:pPr>
              <w:numPr>
                <w:ilvl w:val="0"/>
                <w:numId w:val="4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光纤光谱仪</w:t>
            </w:r>
          </w:p>
          <w:p w14:paraId="6E0780D9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1、波段600～1700nm</w:t>
            </w:r>
          </w:p>
        </w:tc>
      </w:tr>
      <w:tr w14:paraId="716C6A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4C6D6D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0689C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698E93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3895C3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362DC2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B2B8C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68C3ED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1BC81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79D13426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2、波长精度：±0.008nm</w:t>
            </w:r>
          </w:p>
        </w:tc>
      </w:tr>
      <w:tr w14:paraId="32E23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10F36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7B725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096B0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F548C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159BA6D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0687358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0F38CCE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31773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6C9806B0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3、分辨率≤0.02nm</w:t>
            </w:r>
          </w:p>
        </w:tc>
      </w:tr>
      <w:tr w14:paraId="2D30D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69691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1091F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0316EE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17EDB4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4BAB80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24517A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5B33BF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8D4AF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4047D1AD"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4、适用范围：单模和多模光纤</w:t>
            </w:r>
          </w:p>
        </w:tc>
      </w:tr>
      <w:tr w14:paraId="0DCF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" w:type="dxa"/>
            <w:vMerge w:val="continue"/>
            <w:shd w:val="clear" w:color="auto" w:fill="auto"/>
            <w:vAlign w:val="center"/>
          </w:tcPr>
          <w:p w14:paraId="09DC87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966" w:type="dxa"/>
            <w:vMerge w:val="continue"/>
            <w:shd w:val="clear" w:color="auto" w:fill="auto"/>
            <w:vAlign w:val="center"/>
          </w:tcPr>
          <w:p w14:paraId="6180EE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573" w:type="dxa"/>
            <w:vMerge w:val="continue"/>
            <w:shd w:val="clear" w:color="auto" w:fill="auto"/>
            <w:vAlign w:val="center"/>
          </w:tcPr>
          <w:p w14:paraId="1DB18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518" w:type="dxa"/>
            <w:vMerge w:val="continue"/>
            <w:shd w:val="clear" w:color="auto" w:fill="auto"/>
            <w:vAlign w:val="center"/>
          </w:tcPr>
          <w:p w14:paraId="7D71D2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91" w:type="dxa"/>
            <w:vMerge w:val="continue"/>
            <w:shd w:val="clear" w:color="auto" w:fill="auto"/>
            <w:vAlign w:val="center"/>
          </w:tcPr>
          <w:p w14:paraId="55F5D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763" w:type="dxa"/>
            <w:vMerge w:val="continue"/>
            <w:shd w:val="clear" w:color="auto" w:fill="auto"/>
            <w:vAlign w:val="center"/>
          </w:tcPr>
          <w:p w14:paraId="4682E8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</w:p>
        </w:tc>
        <w:tc>
          <w:tcPr>
            <w:tcW w:w="852" w:type="dxa"/>
            <w:vMerge w:val="continue"/>
            <w:shd w:val="clear" w:color="auto" w:fill="auto"/>
            <w:vAlign w:val="center"/>
          </w:tcPr>
          <w:p w14:paraId="70CAF4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21209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一般</w:t>
            </w:r>
          </w:p>
        </w:tc>
        <w:tc>
          <w:tcPr>
            <w:tcW w:w="8420" w:type="dxa"/>
            <w:shd w:val="clear" w:color="auto" w:fill="auto"/>
            <w:vAlign w:val="center"/>
          </w:tcPr>
          <w:p w14:paraId="0C59A90E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5、功率量程：+20～-90dBm</w:t>
            </w:r>
          </w:p>
        </w:tc>
      </w:tr>
    </w:tbl>
    <w:p w14:paraId="6F15B8A9">
      <w:pPr>
        <w:spacing w:line="360" w:lineRule="auto"/>
        <w:rPr>
          <w:color w:val="auto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备注：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  <w:t>重要程度中标注“△”为重要指标，如存在不满足或未响应扣分多；标注“一般”为次要指标，如存在不满足或未响应扣分少。</w:t>
      </w:r>
      <w:r>
        <w:rPr>
          <w:rFonts w:hint="eastAsia"/>
          <w:color w:val="auto"/>
          <w:highlight w:val="none"/>
          <w:lang w:val="en-US" w:eastAsia="zh-CN"/>
        </w:rPr>
        <w:tab/>
      </w:r>
    </w:p>
    <w:p w14:paraId="11D16502">
      <w:pPr>
        <w:spacing w:line="360" w:lineRule="auto"/>
        <w:rPr>
          <w:color w:val="auto"/>
          <w:highlight w:val="none"/>
          <w:lang w:val="en-US" w:eastAsia="zh-CN"/>
        </w:rPr>
      </w:pPr>
    </w:p>
    <w:bookmarkEnd w:id="0"/>
    <w:sectPr>
      <w:headerReference r:id="rId3" w:type="default"/>
      <w:footerReference r:id="rId4" w:type="default"/>
      <w:footerReference r:id="rId5" w:type="even"/>
      <w:pgSz w:w="16838" w:h="11906" w:orient="landscape"/>
      <w:pgMar w:top="1417" w:right="1701" w:bottom="1417" w:left="1701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DB4D5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E95CF6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E95CF6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CA60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D78CAE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D78CAE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1633B1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25C704"/>
    <w:multiLevelType w:val="singleLevel"/>
    <w:tmpl w:val="A825C704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CCF50D2"/>
    <w:multiLevelType w:val="singleLevel"/>
    <w:tmpl w:val="0CCF50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5A995F2"/>
    <w:multiLevelType w:val="singleLevel"/>
    <w:tmpl w:val="15A995F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4515382"/>
    <w:multiLevelType w:val="singleLevel"/>
    <w:tmpl w:val="5451538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evenAndOddHeaders w:val="1"/>
  <w:drawingGridHorizontalSpacing w:val="10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xODRkZTkzMzcxYzlkZTlhODQ0YTE1M2I5NzViNTYifQ=="/>
  </w:docVars>
  <w:rsids>
    <w:rsidRoot w:val="0030106B"/>
    <w:rsid w:val="00000698"/>
    <w:rsid w:val="000011A5"/>
    <w:rsid w:val="00010BF1"/>
    <w:rsid w:val="00023BDD"/>
    <w:rsid w:val="00024D0A"/>
    <w:rsid w:val="00030CB2"/>
    <w:rsid w:val="0004030A"/>
    <w:rsid w:val="00041346"/>
    <w:rsid w:val="00053AFD"/>
    <w:rsid w:val="00057C84"/>
    <w:rsid w:val="00074B50"/>
    <w:rsid w:val="00082A58"/>
    <w:rsid w:val="00091335"/>
    <w:rsid w:val="000B39FD"/>
    <w:rsid w:val="000B42FA"/>
    <w:rsid w:val="000B5AE0"/>
    <w:rsid w:val="000B6345"/>
    <w:rsid w:val="000B63B4"/>
    <w:rsid w:val="000B7901"/>
    <w:rsid w:val="000C000F"/>
    <w:rsid w:val="000C39BB"/>
    <w:rsid w:val="000D0EB2"/>
    <w:rsid w:val="000D4ADE"/>
    <w:rsid w:val="000E5582"/>
    <w:rsid w:val="0010654E"/>
    <w:rsid w:val="001139C2"/>
    <w:rsid w:val="00115C13"/>
    <w:rsid w:val="0012051F"/>
    <w:rsid w:val="00121ED2"/>
    <w:rsid w:val="001327F4"/>
    <w:rsid w:val="00137A95"/>
    <w:rsid w:val="001431C5"/>
    <w:rsid w:val="001558BB"/>
    <w:rsid w:val="00161377"/>
    <w:rsid w:val="001640FF"/>
    <w:rsid w:val="00185DB9"/>
    <w:rsid w:val="001A356B"/>
    <w:rsid w:val="001A75DA"/>
    <w:rsid w:val="001B3C20"/>
    <w:rsid w:val="001B446C"/>
    <w:rsid w:val="001B75A4"/>
    <w:rsid w:val="001C6A57"/>
    <w:rsid w:val="001D4B6A"/>
    <w:rsid w:val="001D7AA6"/>
    <w:rsid w:val="001F28D0"/>
    <w:rsid w:val="00204073"/>
    <w:rsid w:val="0020584D"/>
    <w:rsid w:val="00206E9A"/>
    <w:rsid w:val="002171BF"/>
    <w:rsid w:val="00227709"/>
    <w:rsid w:val="0023368B"/>
    <w:rsid w:val="00234448"/>
    <w:rsid w:val="00245D1C"/>
    <w:rsid w:val="002474B6"/>
    <w:rsid w:val="00256960"/>
    <w:rsid w:val="00280711"/>
    <w:rsid w:val="00281884"/>
    <w:rsid w:val="00294097"/>
    <w:rsid w:val="0029418C"/>
    <w:rsid w:val="002943CB"/>
    <w:rsid w:val="00295ECF"/>
    <w:rsid w:val="002A0169"/>
    <w:rsid w:val="002A0F48"/>
    <w:rsid w:val="002A2CD7"/>
    <w:rsid w:val="002A51E4"/>
    <w:rsid w:val="002A5A75"/>
    <w:rsid w:val="002A5DBC"/>
    <w:rsid w:val="002A65D9"/>
    <w:rsid w:val="002B2AAE"/>
    <w:rsid w:val="002C1253"/>
    <w:rsid w:val="002D08D1"/>
    <w:rsid w:val="002D15BB"/>
    <w:rsid w:val="002E1703"/>
    <w:rsid w:val="0030106B"/>
    <w:rsid w:val="00303D8C"/>
    <w:rsid w:val="0030567C"/>
    <w:rsid w:val="00311A58"/>
    <w:rsid w:val="00313BCD"/>
    <w:rsid w:val="00321509"/>
    <w:rsid w:val="003233D3"/>
    <w:rsid w:val="00332B69"/>
    <w:rsid w:val="003336D7"/>
    <w:rsid w:val="0033419E"/>
    <w:rsid w:val="00341B76"/>
    <w:rsid w:val="00341D2E"/>
    <w:rsid w:val="00346900"/>
    <w:rsid w:val="00363E08"/>
    <w:rsid w:val="0036611E"/>
    <w:rsid w:val="00373383"/>
    <w:rsid w:val="0037562E"/>
    <w:rsid w:val="00385BF9"/>
    <w:rsid w:val="00395696"/>
    <w:rsid w:val="00397CCF"/>
    <w:rsid w:val="003A0AAC"/>
    <w:rsid w:val="003A37D8"/>
    <w:rsid w:val="003A5CDE"/>
    <w:rsid w:val="003A6D15"/>
    <w:rsid w:val="003A708B"/>
    <w:rsid w:val="003B067A"/>
    <w:rsid w:val="003B4425"/>
    <w:rsid w:val="003E2DEF"/>
    <w:rsid w:val="00406DEA"/>
    <w:rsid w:val="00426BA3"/>
    <w:rsid w:val="00432A36"/>
    <w:rsid w:val="004357E2"/>
    <w:rsid w:val="00440ACF"/>
    <w:rsid w:val="00477CE5"/>
    <w:rsid w:val="004804E6"/>
    <w:rsid w:val="00480711"/>
    <w:rsid w:val="00486DEB"/>
    <w:rsid w:val="00491A3E"/>
    <w:rsid w:val="00495E6D"/>
    <w:rsid w:val="004A01C4"/>
    <w:rsid w:val="004A4505"/>
    <w:rsid w:val="004A7884"/>
    <w:rsid w:val="004B090D"/>
    <w:rsid w:val="004B4F03"/>
    <w:rsid w:val="004C2305"/>
    <w:rsid w:val="004D5768"/>
    <w:rsid w:val="004E5D20"/>
    <w:rsid w:val="004E6E86"/>
    <w:rsid w:val="004E7557"/>
    <w:rsid w:val="004F1926"/>
    <w:rsid w:val="004F7B84"/>
    <w:rsid w:val="005050A2"/>
    <w:rsid w:val="005258EA"/>
    <w:rsid w:val="00525A72"/>
    <w:rsid w:val="0052734A"/>
    <w:rsid w:val="0052744F"/>
    <w:rsid w:val="00530B6C"/>
    <w:rsid w:val="00532E4E"/>
    <w:rsid w:val="0054053F"/>
    <w:rsid w:val="00545EA5"/>
    <w:rsid w:val="00550D46"/>
    <w:rsid w:val="00557005"/>
    <w:rsid w:val="00560C0C"/>
    <w:rsid w:val="0056787B"/>
    <w:rsid w:val="00572C05"/>
    <w:rsid w:val="00582A71"/>
    <w:rsid w:val="00596DC2"/>
    <w:rsid w:val="005A2704"/>
    <w:rsid w:val="005C22DF"/>
    <w:rsid w:val="005D17E8"/>
    <w:rsid w:val="005D2281"/>
    <w:rsid w:val="005E3BEE"/>
    <w:rsid w:val="00601332"/>
    <w:rsid w:val="00603667"/>
    <w:rsid w:val="00620304"/>
    <w:rsid w:val="00627B0B"/>
    <w:rsid w:val="006426FD"/>
    <w:rsid w:val="00647C24"/>
    <w:rsid w:val="00650317"/>
    <w:rsid w:val="00652295"/>
    <w:rsid w:val="006654F4"/>
    <w:rsid w:val="00670318"/>
    <w:rsid w:val="0068173B"/>
    <w:rsid w:val="00682C78"/>
    <w:rsid w:val="006834D4"/>
    <w:rsid w:val="006838BA"/>
    <w:rsid w:val="00685EE4"/>
    <w:rsid w:val="006864EA"/>
    <w:rsid w:val="006940F8"/>
    <w:rsid w:val="006A6358"/>
    <w:rsid w:val="006B68D2"/>
    <w:rsid w:val="006C1D30"/>
    <w:rsid w:val="006C3692"/>
    <w:rsid w:val="006C6460"/>
    <w:rsid w:val="006D0C46"/>
    <w:rsid w:val="006D24E1"/>
    <w:rsid w:val="006E69AD"/>
    <w:rsid w:val="006F59CE"/>
    <w:rsid w:val="006F7788"/>
    <w:rsid w:val="0070377B"/>
    <w:rsid w:val="00704BDA"/>
    <w:rsid w:val="00713A03"/>
    <w:rsid w:val="00716F55"/>
    <w:rsid w:val="00721EC4"/>
    <w:rsid w:val="0072358F"/>
    <w:rsid w:val="00724798"/>
    <w:rsid w:val="00732866"/>
    <w:rsid w:val="0073541C"/>
    <w:rsid w:val="00742B06"/>
    <w:rsid w:val="00744850"/>
    <w:rsid w:val="00745D19"/>
    <w:rsid w:val="0074770C"/>
    <w:rsid w:val="00747780"/>
    <w:rsid w:val="00754EFB"/>
    <w:rsid w:val="00757933"/>
    <w:rsid w:val="0076516B"/>
    <w:rsid w:val="00775034"/>
    <w:rsid w:val="00775D4A"/>
    <w:rsid w:val="00776C9F"/>
    <w:rsid w:val="0078259D"/>
    <w:rsid w:val="00792D2E"/>
    <w:rsid w:val="00793EC7"/>
    <w:rsid w:val="0079517B"/>
    <w:rsid w:val="007A3274"/>
    <w:rsid w:val="007A3969"/>
    <w:rsid w:val="007B02AC"/>
    <w:rsid w:val="007B39EC"/>
    <w:rsid w:val="007B538D"/>
    <w:rsid w:val="007B6CD5"/>
    <w:rsid w:val="007C1D74"/>
    <w:rsid w:val="007C3FE7"/>
    <w:rsid w:val="007D5A2D"/>
    <w:rsid w:val="007D6D43"/>
    <w:rsid w:val="007D7B4C"/>
    <w:rsid w:val="007E251F"/>
    <w:rsid w:val="007F5B17"/>
    <w:rsid w:val="00806C4C"/>
    <w:rsid w:val="00806ED7"/>
    <w:rsid w:val="00816668"/>
    <w:rsid w:val="0082494B"/>
    <w:rsid w:val="00827280"/>
    <w:rsid w:val="00832BE9"/>
    <w:rsid w:val="0085115F"/>
    <w:rsid w:val="00851568"/>
    <w:rsid w:val="008557C6"/>
    <w:rsid w:val="00863B7A"/>
    <w:rsid w:val="00865B33"/>
    <w:rsid w:val="008773EE"/>
    <w:rsid w:val="00885A35"/>
    <w:rsid w:val="008943C8"/>
    <w:rsid w:val="008B2331"/>
    <w:rsid w:val="008C1369"/>
    <w:rsid w:val="008D0665"/>
    <w:rsid w:val="008D429B"/>
    <w:rsid w:val="008E3E61"/>
    <w:rsid w:val="008E6363"/>
    <w:rsid w:val="008E6A71"/>
    <w:rsid w:val="008E7A37"/>
    <w:rsid w:val="008F234F"/>
    <w:rsid w:val="009174BB"/>
    <w:rsid w:val="0092478F"/>
    <w:rsid w:val="00925FC9"/>
    <w:rsid w:val="009331FD"/>
    <w:rsid w:val="009333AA"/>
    <w:rsid w:val="00934E05"/>
    <w:rsid w:val="00935891"/>
    <w:rsid w:val="00940044"/>
    <w:rsid w:val="0094249D"/>
    <w:rsid w:val="00945FB0"/>
    <w:rsid w:val="00950CDE"/>
    <w:rsid w:val="00960496"/>
    <w:rsid w:val="009613A2"/>
    <w:rsid w:val="00961EA2"/>
    <w:rsid w:val="00971000"/>
    <w:rsid w:val="0097497E"/>
    <w:rsid w:val="00975C5B"/>
    <w:rsid w:val="00976677"/>
    <w:rsid w:val="009818A0"/>
    <w:rsid w:val="009954C9"/>
    <w:rsid w:val="009A2231"/>
    <w:rsid w:val="009A31DA"/>
    <w:rsid w:val="009A74AD"/>
    <w:rsid w:val="009B74D4"/>
    <w:rsid w:val="009C5CD8"/>
    <w:rsid w:val="009D120F"/>
    <w:rsid w:val="009D7338"/>
    <w:rsid w:val="009E042D"/>
    <w:rsid w:val="009E0DFB"/>
    <w:rsid w:val="009F09A1"/>
    <w:rsid w:val="009F0AD2"/>
    <w:rsid w:val="009F62E4"/>
    <w:rsid w:val="00A02722"/>
    <w:rsid w:val="00A27C51"/>
    <w:rsid w:val="00A33158"/>
    <w:rsid w:val="00A3727E"/>
    <w:rsid w:val="00A51941"/>
    <w:rsid w:val="00A618DD"/>
    <w:rsid w:val="00A914B8"/>
    <w:rsid w:val="00AA02A0"/>
    <w:rsid w:val="00AA039E"/>
    <w:rsid w:val="00AA0D27"/>
    <w:rsid w:val="00AA5010"/>
    <w:rsid w:val="00AA66E2"/>
    <w:rsid w:val="00AB69C2"/>
    <w:rsid w:val="00AC64BC"/>
    <w:rsid w:val="00AD23B5"/>
    <w:rsid w:val="00AF462B"/>
    <w:rsid w:val="00AF7C1B"/>
    <w:rsid w:val="00B0192D"/>
    <w:rsid w:val="00B0594F"/>
    <w:rsid w:val="00B17AA9"/>
    <w:rsid w:val="00B26D30"/>
    <w:rsid w:val="00B27A3A"/>
    <w:rsid w:val="00B3348B"/>
    <w:rsid w:val="00B36F31"/>
    <w:rsid w:val="00B3721E"/>
    <w:rsid w:val="00B429F9"/>
    <w:rsid w:val="00B44D3C"/>
    <w:rsid w:val="00B540E1"/>
    <w:rsid w:val="00B615BD"/>
    <w:rsid w:val="00B6319E"/>
    <w:rsid w:val="00B95657"/>
    <w:rsid w:val="00BA39F3"/>
    <w:rsid w:val="00BA5EA9"/>
    <w:rsid w:val="00BB2B98"/>
    <w:rsid w:val="00BC3F97"/>
    <w:rsid w:val="00BD3C3A"/>
    <w:rsid w:val="00BD4CB1"/>
    <w:rsid w:val="00BE1DD2"/>
    <w:rsid w:val="00BE2640"/>
    <w:rsid w:val="00BF0B6A"/>
    <w:rsid w:val="00BF44E3"/>
    <w:rsid w:val="00BF4CE2"/>
    <w:rsid w:val="00BF650C"/>
    <w:rsid w:val="00C071E5"/>
    <w:rsid w:val="00C268F5"/>
    <w:rsid w:val="00C26C4C"/>
    <w:rsid w:val="00C359CA"/>
    <w:rsid w:val="00C552F0"/>
    <w:rsid w:val="00C61367"/>
    <w:rsid w:val="00C61F89"/>
    <w:rsid w:val="00C66936"/>
    <w:rsid w:val="00C82A0C"/>
    <w:rsid w:val="00C847C1"/>
    <w:rsid w:val="00CA61CA"/>
    <w:rsid w:val="00CA6C28"/>
    <w:rsid w:val="00CB65A6"/>
    <w:rsid w:val="00CB78AC"/>
    <w:rsid w:val="00CC1069"/>
    <w:rsid w:val="00CC773F"/>
    <w:rsid w:val="00CD14BA"/>
    <w:rsid w:val="00CE6BB8"/>
    <w:rsid w:val="00CF1935"/>
    <w:rsid w:val="00CF4152"/>
    <w:rsid w:val="00D00608"/>
    <w:rsid w:val="00D074CA"/>
    <w:rsid w:val="00D16306"/>
    <w:rsid w:val="00D40704"/>
    <w:rsid w:val="00D67C46"/>
    <w:rsid w:val="00D80FFC"/>
    <w:rsid w:val="00D85451"/>
    <w:rsid w:val="00D87325"/>
    <w:rsid w:val="00DA7B71"/>
    <w:rsid w:val="00DB0852"/>
    <w:rsid w:val="00DB1DFA"/>
    <w:rsid w:val="00DB3DAB"/>
    <w:rsid w:val="00DC18FC"/>
    <w:rsid w:val="00DD5595"/>
    <w:rsid w:val="00DE3F34"/>
    <w:rsid w:val="00E05C4C"/>
    <w:rsid w:val="00E065DD"/>
    <w:rsid w:val="00E06926"/>
    <w:rsid w:val="00E076D8"/>
    <w:rsid w:val="00E15248"/>
    <w:rsid w:val="00E153F9"/>
    <w:rsid w:val="00E156A1"/>
    <w:rsid w:val="00E1779E"/>
    <w:rsid w:val="00E3729F"/>
    <w:rsid w:val="00E439CC"/>
    <w:rsid w:val="00E45A91"/>
    <w:rsid w:val="00E510C7"/>
    <w:rsid w:val="00E6365E"/>
    <w:rsid w:val="00E664A1"/>
    <w:rsid w:val="00E7103A"/>
    <w:rsid w:val="00E73768"/>
    <w:rsid w:val="00E918BF"/>
    <w:rsid w:val="00EB0721"/>
    <w:rsid w:val="00EB255F"/>
    <w:rsid w:val="00EB58B9"/>
    <w:rsid w:val="00EB5ACD"/>
    <w:rsid w:val="00EB7248"/>
    <w:rsid w:val="00ED2D29"/>
    <w:rsid w:val="00ED30F2"/>
    <w:rsid w:val="00ED65CD"/>
    <w:rsid w:val="00ED7165"/>
    <w:rsid w:val="00F0101A"/>
    <w:rsid w:val="00F04198"/>
    <w:rsid w:val="00F066DB"/>
    <w:rsid w:val="00F06D4D"/>
    <w:rsid w:val="00F216D6"/>
    <w:rsid w:val="00F2235A"/>
    <w:rsid w:val="00F36B28"/>
    <w:rsid w:val="00F54108"/>
    <w:rsid w:val="00F67A51"/>
    <w:rsid w:val="00F70B6F"/>
    <w:rsid w:val="00F80F36"/>
    <w:rsid w:val="00F81E7C"/>
    <w:rsid w:val="00FA7BC0"/>
    <w:rsid w:val="00FB5D64"/>
    <w:rsid w:val="00FB6BEB"/>
    <w:rsid w:val="00FC3B73"/>
    <w:rsid w:val="00FD2F45"/>
    <w:rsid w:val="00FE199A"/>
    <w:rsid w:val="00FE269F"/>
    <w:rsid w:val="00FE2F98"/>
    <w:rsid w:val="00FE6C01"/>
    <w:rsid w:val="012F2443"/>
    <w:rsid w:val="01825488"/>
    <w:rsid w:val="018C0E03"/>
    <w:rsid w:val="01BA61B0"/>
    <w:rsid w:val="01BB516D"/>
    <w:rsid w:val="02BA0F2C"/>
    <w:rsid w:val="03CB3F9B"/>
    <w:rsid w:val="03D42F29"/>
    <w:rsid w:val="03E47515"/>
    <w:rsid w:val="045521C0"/>
    <w:rsid w:val="049814E0"/>
    <w:rsid w:val="053B0618"/>
    <w:rsid w:val="05DB7E97"/>
    <w:rsid w:val="06836769"/>
    <w:rsid w:val="06EA0626"/>
    <w:rsid w:val="088A7F5F"/>
    <w:rsid w:val="089A4646"/>
    <w:rsid w:val="08A95854"/>
    <w:rsid w:val="08BD7FAD"/>
    <w:rsid w:val="08CF6958"/>
    <w:rsid w:val="090827CD"/>
    <w:rsid w:val="09D81E8C"/>
    <w:rsid w:val="0A0F696E"/>
    <w:rsid w:val="0A1102E2"/>
    <w:rsid w:val="0A480B9C"/>
    <w:rsid w:val="0B4524FB"/>
    <w:rsid w:val="0BE5112D"/>
    <w:rsid w:val="0BF57DE5"/>
    <w:rsid w:val="0C470F50"/>
    <w:rsid w:val="0C5E57C4"/>
    <w:rsid w:val="0C676F35"/>
    <w:rsid w:val="0D354400"/>
    <w:rsid w:val="0D742563"/>
    <w:rsid w:val="0DDE4FD5"/>
    <w:rsid w:val="0E3A4297"/>
    <w:rsid w:val="0E527771"/>
    <w:rsid w:val="0E963B01"/>
    <w:rsid w:val="0EA855E3"/>
    <w:rsid w:val="0EE77A81"/>
    <w:rsid w:val="0F2664F6"/>
    <w:rsid w:val="0F277E39"/>
    <w:rsid w:val="0FE268D2"/>
    <w:rsid w:val="103510F8"/>
    <w:rsid w:val="107365F0"/>
    <w:rsid w:val="1109680C"/>
    <w:rsid w:val="11296A34"/>
    <w:rsid w:val="117774DD"/>
    <w:rsid w:val="12371157"/>
    <w:rsid w:val="128F4AEF"/>
    <w:rsid w:val="1293615E"/>
    <w:rsid w:val="137D5290"/>
    <w:rsid w:val="13983E78"/>
    <w:rsid w:val="143815AA"/>
    <w:rsid w:val="14401B9A"/>
    <w:rsid w:val="14E45A3A"/>
    <w:rsid w:val="14E86739"/>
    <w:rsid w:val="14F00C9E"/>
    <w:rsid w:val="151A4A2D"/>
    <w:rsid w:val="159B7C4F"/>
    <w:rsid w:val="15BD5E17"/>
    <w:rsid w:val="160C46A9"/>
    <w:rsid w:val="165A3666"/>
    <w:rsid w:val="174707F2"/>
    <w:rsid w:val="1773377D"/>
    <w:rsid w:val="18DE360D"/>
    <w:rsid w:val="19807C1E"/>
    <w:rsid w:val="19AF1F1B"/>
    <w:rsid w:val="1B1B78AF"/>
    <w:rsid w:val="1B776A68"/>
    <w:rsid w:val="1BCB46BE"/>
    <w:rsid w:val="1C0C42AF"/>
    <w:rsid w:val="1C2370E7"/>
    <w:rsid w:val="1C9D605B"/>
    <w:rsid w:val="1DD27F86"/>
    <w:rsid w:val="1F2B35EE"/>
    <w:rsid w:val="20250841"/>
    <w:rsid w:val="212E7BC9"/>
    <w:rsid w:val="21FA7AAB"/>
    <w:rsid w:val="22566075"/>
    <w:rsid w:val="2291000C"/>
    <w:rsid w:val="22E63BAE"/>
    <w:rsid w:val="23737B15"/>
    <w:rsid w:val="25140F7F"/>
    <w:rsid w:val="276460F3"/>
    <w:rsid w:val="27BB03A7"/>
    <w:rsid w:val="28EF7C3E"/>
    <w:rsid w:val="29114058"/>
    <w:rsid w:val="29224275"/>
    <w:rsid w:val="29657F00"/>
    <w:rsid w:val="296A1CA7"/>
    <w:rsid w:val="29D4444C"/>
    <w:rsid w:val="29D924F1"/>
    <w:rsid w:val="2A1536D4"/>
    <w:rsid w:val="2B3B53BD"/>
    <w:rsid w:val="2BB60EE7"/>
    <w:rsid w:val="2BE32FF5"/>
    <w:rsid w:val="2BEC6A86"/>
    <w:rsid w:val="2C932FD6"/>
    <w:rsid w:val="2D4542D1"/>
    <w:rsid w:val="2EBC4560"/>
    <w:rsid w:val="2F792957"/>
    <w:rsid w:val="2F9C6646"/>
    <w:rsid w:val="30AB223A"/>
    <w:rsid w:val="30BA4FD6"/>
    <w:rsid w:val="31104BF6"/>
    <w:rsid w:val="31684A32"/>
    <w:rsid w:val="31DB583A"/>
    <w:rsid w:val="33370B5F"/>
    <w:rsid w:val="34140EA1"/>
    <w:rsid w:val="35154ED0"/>
    <w:rsid w:val="353A4937"/>
    <w:rsid w:val="35D5640E"/>
    <w:rsid w:val="36FD6C55"/>
    <w:rsid w:val="37BF6F64"/>
    <w:rsid w:val="3836588A"/>
    <w:rsid w:val="38606463"/>
    <w:rsid w:val="38C74734"/>
    <w:rsid w:val="393C6ED0"/>
    <w:rsid w:val="39B5458C"/>
    <w:rsid w:val="3A934624"/>
    <w:rsid w:val="3AAF3FCD"/>
    <w:rsid w:val="3ACF72AE"/>
    <w:rsid w:val="3B190B4B"/>
    <w:rsid w:val="3B6E0E96"/>
    <w:rsid w:val="3B844B5E"/>
    <w:rsid w:val="3CB71834"/>
    <w:rsid w:val="3EC05EAD"/>
    <w:rsid w:val="3F674CB6"/>
    <w:rsid w:val="3FCC6AD3"/>
    <w:rsid w:val="41432DC5"/>
    <w:rsid w:val="41E974C9"/>
    <w:rsid w:val="42162288"/>
    <w:rsid w:val="437600FE"/>
    <w:rsid w:val="43A538C3"/>
    <w:rsid w:val="44CB1108"/>
    <w:rsid w:val="4538077D"/>
    <w:rsid w:val="4556401B"/>
    <w:rsid w:val="468C14EB"/>
    <w:rsid w:val="46E1485D"/>
    <w:rsid w:val="46E22739"/>
    <w:rsid w:val="480F1C53"/>
    <w:rsid w:val="482E032B"/>
    <w:rsid w:val="485D3817"/>
    <w:rsid w:val="487216E8"/>
    <w:rsid w:val="492F0B49"/>
    <w:rsid w:val="4A3414FD"/>
    <w:rsid w:val="4AD44F71"/>
    <w:rsid w:val="4AE03433"/>
    <w:rsid w:val="4B685203"/>
    <w:rsid w:val="4D0C49B3"/>
    <w:rsid w:val="4D703FFF"/>
    <w:rsid w:val="4E6D3574"/>
    <w:rsid w:val="4E8011B5"/>
    <w:rsid w:val="4F0771E0"/>
    <w:rsid w:val="4F2F3FA1"/>
    <w:rsid w:val="4F624D5E"/>
    <w:rsid w:val="4F674123"/>
    <w:rsid w:val="4FF82FCD"/>
    <w:rsid w:val="50146059"/>
    <w:rsid w:val="50441F68"/>
    <w:rsid w:val="50746AF7"/>
    <w:rsid w:val="51112598"/>
    <w:rsid w:val="51750D79"/>
    <w:rsid w:val="541008E5"/>
    <w:rsid w:val="5471046A"/>
    <w:rsid w:val="54FC355F"/>
    <w:rsid w:val="55597ADB"/>
    <w:rsid w:val="570E431B"/>
    <w:rsid w:val="573009E7"/>
    <w:rsid w:val="573174F0"/>
    <w:rsid w:val="57AE6D93"/>
    <w:rsid w:val="57DB161B"/>
    <w:rsid w:val="582B090E"/>
    <w:rsid w:val="58D345D7"/>
    <w:rsid w:val="59D23552"/>
    <w:rsid w:val="5A7D47FA"/>
    <w:rsid w:val="5AB87F28"/>
    <w:rsid w:val="5B750AF9"/>
    <w:rsid w:val="5C6043D4"/>
    <w:rsid w:val="5C841E70"/>
    <w:rsid w:val="5CAB1AF3"/>
    <w:rsid w:val="5E1C691D"/>
    <w:rsid w:val="5E5D6E1D"/>
    <w:rsid w:val="5F816B3B"/>
    <w:rsid w:val="600608C4"/>
    <w:rsid w:val="60067040"/>
    <w:rsid w:val="604D0DD3"/>
    <w:rsid w:val="607945BC"/>
    <w:rsid w:val="60844B35"/>
    <w:rsid w:val="609B3C2C"/>
    <w:rsid w:val="617050B9"/>
    <w:rsid w:val="61D145ED"/>
    <w:rsid w:val="61D20F2B"/>
    <w:rsid w:val="62137B25"/>
    <w:rsid w:val="628C5F22"/>
    <w:rsid w:val="6292739D"/>
    <w:rsid w:val="62D376AD"/>
    <w:rsid w:val="62E03578"/>
    <w:rsid w:val="63414F5F"/>
    <w:rsid w:val="637160AB"/>
    <w:rsid w:val="65BC6B1F"/>
    <w:rsid w:val="65E44D4C"/>
    <w:rsid w:val="65F76563"/>
    <w:rsid w:val="66291CDA"/>
    <w:rsid w:val="668D6ECC"/>
    <w:rsid w:val="66A355E9"/>
    <w:rsid w:val="675B4B07"/>
    <w:rsid w:val="677376B1"/>
    <w:rsid w:val="691722BE"/>
    <w:rsid w:val="69BC750D"/>
    <w:rsid w:val="69E7708D"/>
    <w:rsid w:val="6B3929BF"/>
    <w:rsid w:val="6C9F2CF6"/>
    <w:rsid w:val="6E006A52"/>
    <w:rsid w:val="6EA939B8"/>
    <w:rsid w:val="6F5F177E"/>
    <w:rsid w:val="6F865AA7"/>
    <w:rsid w:val="6FD97A1B"/>
    <w:rsid w:val="6FE32EFA"/>
    <w:rsid w:val="709E186B"/>
    <w:rsid w:val="70AF61D1"/>
    <w:rsid w:val="70CB21E7"/>
    <w:rsid w:val="70FA499F"/>
    <w:rsid w:val="714479C8"/>
    <w:rsid w:val="714D7E5F"/>
    <w:rsid w:val="716F713B"/>
    <w:rsid w:val="72DD6326"/>
    <w:rsid w:val="746D19CA"/>
    <w:rsid w:val="74D10EC7"/>
    <w:rsid w:val="757E170D"/>
    <w:rsid w:val="75970A0E"/>
    <w:rsid w:val="75DE3F93"/>
    <w:rsid w:val="76236746"/>
    <w:rsid w:val="76317F9B"/>
    <w:rsid w:val="76B86E8E"/>
    <w:rsid w:val="76EF1997"/>
    <w:rsid w:val="76FD6F97"/>
    <w:rsid w:val="770D4C48"/>
    <w:rsid w:val="77534E09"/>
    <w:rsid w:val="77F43101"/>
    <w:rsid w:val="7856695F"/>
    <w:rsid w:val="79314CD6"/>
    <w:rsid w:val="794C38BE"/>
    <w:rsid w:val="79996046"/>
    <w:rsid w:val="7AEA5A84"/>
    <w:rsid w:val="7B79577B"/>
    <w:rsid w:val="7CE56BFB"/>
    <w:rsid w:val="7CFE1373"/>
    <w:rsid w:val="7D80447E"/>
    <w:rsid w:val="7E0A649D"/>
    <w:rsid w:val="7EF97CE5"/>
    <w:rsid w:val="7F2D4191"/>
    <w:rsid w:val="7FA6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仿宋_GB2312" w:hAnsi="Times New Roman" w:eastAsia="仿宋_GB2312" w:cs="Times New Roman"/>
      <w:szCs w:val="36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spacing w:before="100" w:beforeAutospacing="1" w:after="100" w:afterAutospacing="1"/>
      <w:ind w:left="1600" w:leftChars="16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  <w:lang w:val="zh-CN" w:eastAsia="zh-CN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  <w:lang w:val="zh-CN" w:eastAsia="zh-CN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Normal (Web)"/>
    <w:basedOn w:val="1"/>
    <w:qFormat/>
    <w:uiPriority w:val="99"/>
    <w:pPr>
      <w:widowControl w:val="0"/>
      <w:spacing w:beforeAutospacing="1" w:afterAutospacing="1" w:line="360" w:lineRule="auto"/>
    </w:pPr>
    <w:rPr>
      <w:rFonts w:ascii="Calibri" w:hAnsi="Calibri" w:eastAsia="宋体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customStyle="1" w:styleId="12">
    <w:name w:val="页眉 字符"/>
    <w:link w:val="6"/>
    <w:qFormat/>
    <w:uiPriority w:val="99"/>
    <w:rPr>
      <w:sz w:val="18"/>
      <w:szCs w:val="18"/>
    </w:rPr>
  </w:style>
  <w:style w:type="character" w:customStyle="1" w:styleId="13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1"/>
    <w:link w:val="5"/>
    <w:qFormat/>
    <w:uiPriority w:val="0"/>
    <w:rPr>
      <w:sz w:val="18"/>
      <w:szCs w:val="18"/>
    </w:rPr>
  </w:style>
  <w:style w:type="paragraph" w:customStyle="1" w:styleId="15">
    <w:name w:val="p0"/>
    <w:basedOn w:val="1"/>
    <w:qFormat/>
    <w:uiPriority w:val="0"/>
    <w:pPr>
      <w:spacing w:before="100" w:beforeAutospacing="1" w:after="100" w:afterAutospacing="1" w:line="432" w:lineRule="atLeast"/>
    </w:pPr>
    <w:rPr>
      <w:rFonts w:ascii="宋体" w:hAnsi="宋体" w:eastAsia="宋体" w:cs="宋体"/>
      <w:sz w:val="24"/>
      <w:szCs w:val="24"/>
    </w:rPr>
  </w:style>
  <w:style w:type="paragraph" w:customStyle="1" w:styleId="16">
    <w:name w:val="普通(网站)1"/>
    <w:basedOn w:val="1"/>
    <w:qFormat/>
    <w:uiPriority w:val="0"/>
    <w:pPr>
      <w:spacing w:before="100" w:beforeAutospacing="1" w:after="100" w:afterAutospacing="1"/>
    </w:pPr>
    <w:rPr>
      <w:rFonts w:ascii="宋体" w:hAnsi="宋体" w:eastAsia="宋体"/>
      <w:sz w:val="24"/>
      <w:szCs w:val="22"/>
    </w:rPr>
  </w:style>
  <w:style w:type="paragraph" w:customStyle="1" w:styleId="17">
    <w:name w:val="列出段落1"/>
    <w:basedOn w:val="1"/>
    <w:qFormat/>
    <w:uiPriority w:val="0"/>
    <w:pPr>
      <w:widowControl w:val="0"/>
      <w:ind w:firstLine="420" w:firstLineChars="200"/>
      <w:jc w:val="both"/>
    </w:pPr>
    <w:rPr>
      <w:rFonts w:ascii="Times New Roman" w:eastAsia="宋体"/>
      <w:kern w:val="2"/>
      <w:sz w:val="21"/>
      <w:szCs w:val="21"/>
    </w:rPr>
  </w:style>
  <w:style w:type="character" w:customStyle="1" w:styleId="18">
    <w:name w:val="页脚 字符"/>
    <w:qFormat/>
    <w:uiPriority w:val="99"/>
    <w:rPr>
      <w:sz w:val="18"/>
      <w:szCs w:val="18"/>
    </w:rPr>
  </w:style>
  <w:style w:type="paragraph" w:customStyle="1" w:styleId="19">
    <w:name w:val="Other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customStyle="1" w:styleId="20">
    <w:name w:val="Body text|1"/>
    <w:basedOn w:val="1"/>
    <w:qFormat/>
    <w:uiPriority w:val="0"/>
    <w:pPr>
      <w:widowControl w:val="0"/>
      <w:spacing w:line="410" w:lineRule="auto"/>
      <w:ind w:firstLine="400"/>
    </w:pPr>
    <w:rPr>
      <w:rFonts w:ascii="宋体" w:hAnsi="宋体" w:eastAsia="宋体" w:cs="宋体"/>
      <w:color w:val="000000"/>
      <w:sz w:val="30"/>
      <w:szCs w:val="30"/>
      <w:lang w:val="zh-TW" w:eastAsia="zh-TW" w:bidi="zh-TW"/>
    </w:rPr>
  </w:style>
  <w:style w:type="paragraph" w:styleId="21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6A4480-D02E-4F5C-BB25-7D4A8B5C26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sdnu</Company>
  <Pages>7</Pages>
  <Words>2762</Words>
  <Characters>3236</Characters>
  <Lines>5</Lines>
  <Paragraphs>1</Paragraphs>
  <TotalTime>7</TotalTime>
  <ScaleCrop>false</ScaleCrop>
  <LinksUpToDate>false</LinksUpToDate>
  <CharactersWithSpaces>3264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2022-03-09T09:39:00Z</dcterms:created>
  <dc:creator>wangsong</dc:creator>
  <cp:lastModifiedBy>lenovo</cp:lastModifiedBy>
  <cp:lastPrinted>2019-06-19T06:00:00Z</cp:lastPrinted>
  <dcterms:modified xsi:type="dcterms:W3CDTF">2025-09-12T07:11:30Z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2A74CECC8B5C45BDBACF4EB72307E997_13</vt:lpwstr>
  </property>
  <property fmtid="{D5CDD505-2E9C-101B-9397-08002B2CF9AE}" pid="4" name="KSOTemplateDocerSaveRecord">
    <vt:lpwstr>eyJoZGlkIjoiZTZiYWFkODJjYjQ5YjQxZGZhZGNkOTgwZGM0ZmY2ZTUiLCJ1c2VySWQiOiI1MjkwNTM2NTYifQ==</vt:lpwstr>
  </property>
</Properties>
</file>